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DE" w:rsidRDefault="00BF3F69" w:rsidP="00D515D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D515DE" w:rsidRDefault="00BF3F69" w:rsidP="00D5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D515DE" w:rsidRDefault="00BF3F69" w:rsidP="00D5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515DE" w:rsidRDefault="00BF3F69" w:rsidP="00D5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D515DE" w:rsidRDefault="00D515DE" w:rsidP="00D515D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BF3F69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C151F">
        <w:rPr>
          <w:rFonts w:ascii="Times New Roman" w:eastAsia="Times New Roman" w:hAnsi="Times New Roman" w:cs="Times New Roman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lang w:val="sr-Cyrl-RS" w:eastAsia="en-GB"/>
        </w:rPr>
        <w:t>90</w:t>
      </w:r>
      <w:r w:rsidRPr="000C151F">
        <w:rPr>
          <w:rFonts w:ascii="Times New Roman" w:eastAsia="Times New Roman" w:hAnsi="Times New Roman" w:cs="Times New Roman"/>
          <w:lang w:val="sr-Cyrl-RS" w:eastAsia="en-GB"/>
        </w:rPr>
        <w:t>-2</w:t>
      </w:r>
      <w:r>
        <w:rPr>
          <w:rFonts w:ascii="Times New Roman" w:eastAsia="Times New Roman" w:hAnsi="Times New Roman" w:cs="Times New Roman"/>
          <w:lang w:eastAsia="en-GB"/>
        </w:rPr>
        <w:t>5</w:t>
      </w:r>
    </w:p>
    <w:p w:rsidR="00D515DE" w:rsidRDefault="00D515DE" w:rsidP="00D51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12.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D515DE" w:rsidRDefault="00BF3F69" w:rsidP="00D515DE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D515DE" w:rsidRDefault="00BF3F69" w:rsidP="00D51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D515DE" w:rsidRDefault="00D515DE" w:rsidP="00D515D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515DE" w:rsidRDefault="00BF3F69" w:rsidP="00D515D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D515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D515DE" w:rsidRDefault="00D515DE" w:rsidP="00D515D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F3F69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16.05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515DE" w:rsidRDefault="00D515DE" w:rsidP="00D515D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3F69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predsedava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515DE" w:rsidRPr="00D515DE" w:rsidRDefault="00D515DE" w:rsidP="00D515D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F3F69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515DE" w:rsidRDefault="00D515DE" w:rsidP="00D515D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BF3F69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ni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515DE" w:rsidRPr="00250D43" w:rsidRDefault="00D515DE" w:rsidP="00D515D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BF3F69">
        <w:rPr>
          <w:rFonts w:ascii="Times New Roman" w:hAnsi="Times New Roman"/>
          <w:sz w:val="24"/>
          <w:szCs w:val="24"/>
          <w:lang w:val="sr-Cyrl-RS"/>
        </w:rPr>
        <w:t>Sednici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Odbora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su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prisustvovali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predstavnici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Ministarstva</w:t>
      </w:r>
      <w:r w:rsidRPr="00250D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zaštite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životne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sredine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BF3F69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Mitrović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/>
          <w:sz w:val="24"/>
          <w:szCs w:val="24"/>
          <w:lang w:val="sr-Cyrl-RS"/>
        </w:rPr>
        <w:t>načelnik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Odeljenja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zaštitu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vazduha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ozonskog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omotača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/>
          <w:sz w:val="24"/>
          <w:szCs w:val="24"/>
          <w:lang w:val="sr-Cyrl-RS"/>
        </w:rPr>
        <w:t>Dušica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Radojičić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/>
          <w:sz w:val="24"/>
          <w:szCs w:val="24"/>
          <w:lang w:val="sr-Cyrl-RS"/>
        </w:rPr>
        <w:t>šef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Odseka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Danilo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Brajović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ministarke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Olivera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Zdravković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/>
          <w:sz w:val="24"/>
          <w:szCs w:val="24"/>
          <w:lang w:val="sr-Cyrl-RS"/>
        </w:rPr>
        <w:t>načelnik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Odeljenja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/>
          <w:sz w:val="24"/>
          <w:szCs w:val="24"/>
          <w:lang w:val="sr-Cyrl-RS"/>
        </w:rPr>
        <w:t>bankarstvo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D515DE" w:rsidRDefault="00D515DE" w:rsidP="00D515DE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D515DE" w:rsidRDefault="00D515DE" w:rsidP="00D515D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515DE" w:rsidRDefault="00BF3F69" w:rsidP="00D515DE">
      <w:pPr>
        <w:pStyle w:val="Bodytext2"/>
        <w:shd w:val="clear" w:color="auto" w:fill="auto"/>
        <w:spacing w:before="0" w:after="172"/>
        <w:ind w:left="180"/>
        <w:rPr>
          <w:rStyle w:val="Bodytext2Spacing3pt"/>
          <w:rFonts w:ascii="Times New Roman" w:hAnsi="Times New Roman" w:cs="Times New Roman"/>
        </w:rPr>
      </w:pPr>
      <w:r>
        <w:rPr>
          <w:rStyle w:val="Bodytext2Spacing3pt"/>
          <w:rFonts w:ascii="Times New Roman" w:hAnsi="Times New Roman" w:cs="Times New Roman"/>
        </w:rPr>
        <w:t>Dnevni</w:t>
      </w:r>
      <w:r w:rsidR="00D515D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</w:rPr>
        <w:t>red</w:t>
      </w:r>
    </w:p>
    <w:p w:rsidR="00064A8E" w:rsidRDefault="00064A8E" w:rsidP="00064A8E">
      <w:pPr>
        <w:pStyle w:val="Bodytext2"/>
        <w:shd w:val="clear" w:color="auto" w:fill="auto"/>
        <w:spacing w:before="0" w:after="0" w:line="240" w:lineRule="auto"/>
        <w:ind w:left="180"/>
        <w:rPr>
          <w:rStyle w:val="Bodytext2Spacing3pt"/>
          <w:rFonts w:ascii="Times New Roman" w:hAnsi="Times New Roman" w:cs="Times New Roman"/>
        </w:rPr>
      </w:pPr>
    </w:p>
    <w:p w:rsidR="00D515DE" w:rsidRPr="00D515DE" w:rsidRDefault="00D515DE" w:rsidP="00064A8E">
      <w:pPr>
        <w:widowControl w:val="0"/>
        <w:spacing w:after="0" w:line="240" w:lineRule="auto"/>
        <w:ind w:right="780" w:firstLine="18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Usvajanje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zapisnika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sa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19.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i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20.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sednice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>;</w:t>
      </w:r>
    </w:p>
    <w:p w:rsidR="00D515DE" w:rsidRPr="00D515DE" w:rsidRDefault="00D515DE" w:rsidP="00064A8E">
      <w:pPr>
        <w:widowControl w:val="0"/>
        <w:spacing w:after="120" w:line="360" w:lineRule="auto"/>
        <w:ind w:right="782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ab/>
        <w:t xml:space="preserve">    1.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Predloga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zakona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ostvarivanju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prava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iz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Alimentacionog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fonda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koji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podnela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narodni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poslanik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Ana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Brnabić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(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broj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011-829/25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od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30.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aprila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2025.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godine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),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58"/>
        </w:tabs>
        <w:spacing w:after="120" w:line="240" w:lineRule="auto"/>
        <w:ind w:right="782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2.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utvrđivanju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garantne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šeme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subvencionisanju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kamate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kao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podrške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mladima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kupovini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prve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stambene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nepokretnosti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011- 923/25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4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3.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elektronskim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011-924/25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53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4.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javnim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medijskim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servisima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011-1115/25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lastRenderedPageBreak/>
        <w:t>juna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5.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javnom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informisanju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011-1116/25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juna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  <w:t xml:space="preserve">6.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zaštiti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vazduha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koji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podnela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Vlada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broj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011- 926/25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maja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godine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4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7.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zaduživanju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NLB KOMERCIJALNA BANKA AD BEOGRAD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potrebe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finansiranja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Projekta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izgradnje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auto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-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puta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deonica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-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Zrenjanin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-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Novi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011-933/25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Pr="00D515DE" w:rsidRDefault="00D515DE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D515DE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8. 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davanju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garancije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korist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OTR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banke Srbija akcionarsko društvo Novi Sad,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Banke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Poštanska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štedionica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akcionarsko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društvo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Banca Intesa ad Beograd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osnovu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zaduženja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Elektrodistribucije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vezi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sa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projektom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unapređenje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distributivne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mreže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011-932/25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D515DE" w:rsidRDefault="00D515DE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proofErr w:type="gramStart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l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potvrđivanju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Ugovora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kreditnom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aranžmanu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kupca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između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zastupa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Vlada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postupajući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preko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Ministarstva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Zajmoprimca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aranžiran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strane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Bred Banque Populaire, Credit Agricole Corporate and Investment Bank, Credit Industriel et Commercial, Credit Lyonnais, Natixis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Societe Generale,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Ovlašćenih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vodećih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aranžera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Natixis,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Banke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globalnu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koordinaciju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strukturiranje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dokumentaciju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Natixis,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ESA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Agenta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Finansijskih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institucija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navedenih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I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Priloga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1,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Prvobitnih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zajmodavaca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011-928/25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),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  <w:proofErr w:type="gramEnd"/>
    </w:p>
    <w:p w:rsidR="00C7015B" w:rsidRDefault="00D515DE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prelaska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odlučivanje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tačkama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)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usvojio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zapisnike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sa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19.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20.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sednice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Odbora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015B" w:rsidRDefault="00C7015B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Prva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Predloga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zakona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ostvarivanju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prava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iz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Alimentacionog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fonda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koji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podnela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narodni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poslanik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Ana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Brnabić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(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broj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011-829/25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od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30.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aprila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2025.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godine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),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sz w:val="24"/>
          <w:szCs w:val="24"/>
          <w:lang w:val="sr-Cyrl-RS"/>
        </w:rPr>
        <w:t>pojedinostima</w:t>
      </w:r>
    </w:p>
    <w:p w:rsidR="00C7015B" w:rsidRPr="00C7015B" w:rsidRDefault="00BF3F69" w:rsidP="00C70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Alimentacionog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Default="00C7015B" w:rsidP="00064A8E">
      <w:pPr>
        <w:spacing w:after="12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nazivi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015B" w:rsidRDefault="00C7015B" w:rsidP="00064A8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C7015B" w:rsidRDefault="00C7015B" w:rsidP="00D515D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Druga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utvrđivanju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garantne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šeme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subvencionisanju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kamate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kao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podrške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mladima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kupovini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prve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stambene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nepokretnosti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011- 923/25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pojedinostima</w:t>
      </w:r>
    </w:p>
    <w:p w:rsidR="00C7015B" w:rsidRPr="00C7015B" w:rsidRDefault="00BF3F69" w:rsidP="00C70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garantne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subvencionisanju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mladima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kupovini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stambene</w:t>
      </w:r>
      <w:r w:rsidR="00C7015B" w:rsidRPr="00C7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Milovanović</w:t>
      </w:r>
      <w:r w:rsidRPr="00C7015B">
        <w:rPr>
          <w:rFonts w:ascii="Times New Roman" w:hAnsi="Times New Roman" w:cs="Times New Roman"/>
          <w:sz w:val="24"/>
          <w:szCs w:val="24"/>
        </w:rPr>
        <w:t>;</w:t>
      </w:r>
    </w:p>
    <w:p w:rsidR="00C7015B" w:rsidRDefault="00C7015B" w:rsidP="00064A8E">
      <w:pPr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015B" w:rsidRDefault="00BF3F69" w:rsidP="00C7015B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C7015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C7015B" w:rsidRDefault="00C7015B" w:rsidP="00C7015B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Treća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elektronskim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011-924/25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C7015B" w:rsidRPr="00C7015B" w:rsidRDefault="00BF3F69" w:rsidP="00C70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eastAsia="SimSun" w:hAnsi="Times New Roman" w:cs="Times New Roman"/>
          <w:sz w:val="24"/>
          <w:szCs w:val="24"/>
        </w:rPr>
        <w:t>redlog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zakona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izmenama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i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dopuni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zakona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o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elektronskim</w:t>
      </w:r>
      <w:r w:rsidR="00C7015B" w:rsidRPr="00C7015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medijima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015B" w:rsidRPr="00C7015B" w:rsidRDefault="00E26095" w:rsidP="00C7015B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BF3F69" w:rsidP="00064A8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015B" w:rsidRPr="00C7015B" w:rsidRDefault="00E26095" w:rsidP="00064A8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(9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2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C7015B" w:rsidRDefault="00C7015B" w:rsidP="00C7015B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Četvrta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C7015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javnim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medijskim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servisima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011-1115/25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juna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C7015B" w:rsidRPr="00C7015B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C7015B" w:rsidRPr="00C701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7015B" w:rsidRP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7015B" w:rsidRDefault="00C7015B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C7015B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C701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26095" w:rsidRPr="00C7015B" w:rsidRDefault="00E26095" w:rsidP="00C7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Peta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dopunama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javnom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informisanju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medijima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011-1116/25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juna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E26095" w:rsidRPr="00E26095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medijima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4A8E" w:rsidRDefault="00064A8E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064A8E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6095" w:rsidRPr="00E26095" w:rsidRDefault="00E26095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(9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2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Šesta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zaštiti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</w:rPr>
        <w:t>vazduha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koji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podnela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Vlada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broj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011- 926/25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maja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godine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pojedinostima</w:t>
      </w:r>
    </w:p>
    <w:p w:rsidR="00E26095" w:rsidRPr="00E26095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21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23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28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37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40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47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72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83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Marušić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Jablanović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Jonić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83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Diligenski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prekršajima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65/2013, 13/2016, 98/2016-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US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, 91/2019, 91/2019-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112/2022-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US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(9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2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Sedma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zaduživanju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NLB KOMERCIJALNA BANKA AD BEOGRAD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potrebe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finansiranja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Projekta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izgradnje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auto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-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puta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deonica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-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Zrenjanin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-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Novi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011-933/25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E26095" w:rsidRPr="00E26095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zaduživanju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NLB KOMERCIJALNA BANKA AD BEOGRAD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</w:t>
      </w:r>
      <w:r w:rsidR="00E26095" w:rsidRPr="00E260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puta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deonica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Zrenjanin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lastRenderedPageBreak/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Osma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E26095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Predlog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davanju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garancije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korist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OTR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banke Srbija akcionarsko društvo Novi Sad,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Banke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Poštanska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štedionica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akcionarsko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društvo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Banca Intesa ad Beograd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osnovu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zaduženja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Elektrodistribucije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Beograd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vezi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gramStart"/>
      <w:r w:rsidR="00BF3F69">
        <w:rPr>
          <w:rFonts w:ascii="Times New Roman" w:eastAsia="Arial" w:hAnsi="Times New Roman" w:cs="Times New Roman"/>
          <w:bCs/>
          <w:sz w:val="24"/>
          <w:szCs w:val="24"/>
        </w:rPr>
        <w:t>sa</w:t>
      </w:r>
      <w:proofErr w:type="gramEnd"/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projektom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unapređenje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distributivne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mreže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011-932/25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E26095" w:rsidRPr="00E26095" w:rsidRDefault="00BF3F69" w:rsidP="00E260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garancije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banke Srbija akcionarsko društvo Novi Sad, </w:t>
      </w:r>
      <w:r>
        <w:rPr>
          <w:rFonts w:ascii="Times New Roman" w:hAnsi="Times New Roman" w:cs="Times New Roman"/>
          <w:sz w:val="24"/>
          <w:szCs w:val="24"/>
        </w:rPr>
        <w:t>Banke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Poštanska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štedionica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akcionarsko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Banca Intesa ad Beograd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zaduženja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Elektrodistribucije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26095" w:rsidRPr="00E260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projektom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unapređenje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distributivne</w:t>
      </w:r>
      <w:r w:rsidR="00E26095" w:rsidRPr="00E26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mreže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E26095" w:rsidRPr="00E2609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E26095" w:rsidRP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E26095" w:rsidRPr="00E26095" w:rsidRDefault="00E26095" w:rsidP="00E26095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E26095" w:rsidRDefault="00E26095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Miroslav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Đorđe</w:t>
      </w:r>
      <w:r w:rsidRPr="00E26095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Stanković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Pr="00E260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5787F" w:rsidRPr="00E26095" w:rsidRDefault="0045787F" w:rsidP="00E2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787F" w:rsidRDefault="0045787F" w:rsidP="0045787F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(9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2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glasalo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45787F" w:rsidRDefault="0045787F" w:rsidP="0045787F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Deveta</w:t>
      </w:r>
      <w:r w:rsidRPr="0045787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Pr="0045787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Pr="0045787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Pr="0045787F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Razmatranje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Pred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l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og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zakona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potvrđivanju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Ugovora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kreditnom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aranžmanu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kupca</w:t>
      </w:r>
      <w:r w:rsidRPr="00D515DE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između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zastupa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Vlada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Republike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Srbije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postupajući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preko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Ministarstva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Zajmoprimca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aranžiran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od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strane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Bred Banque Populaire, Credit Agricole Corporate and Investment Bank, Credit Industriel et Commercial, Credit Lyonnais, Natixis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Societe Generale,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Ovlašćenih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vodećih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aranžera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Natixis,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Banke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globalnu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koordinaciju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strukturiranje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dokumentaciju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Natixis,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ESA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Agenta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Finansijskih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institucija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navedenih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I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Priloga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1,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delujući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svojstvu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Prvobitnih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F3F69">
        <w:rPr>
          <w:rFonts w:ascii="Times New Roman" w:eastAsia="Arial" w:hAnsi="Times New Roman" w:cs="Times New Roman"/>
          <w:bCs/>
          <w:sz w:val="24"/>
          <w:szCs w:val="24"/>
        </w:rPr>
        <w:t>zajmodavaca</w:t>
      </w:r>
      <w:r w:rsidRPr="00D515DE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podnela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Vlada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broj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011-928/25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16.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2025. </w:t>
      </w:r>
      <w:proofErr w:type="gramStart"/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godine</w:t>
      </w:r>
      <w:proofErr w:type="gramEnd"/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),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</w:t>
      </w:r>
      <w:r w:rsidRPr="00D515D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pojedinostima</w:t>
      </w:r>
    </w:p>
    <w:p w:rsidR="0045787F" w:rsidRDefault="0045787F" w:rsidP="0045787F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proofErr w:type="gramStart"/>
      <w:r w:rsidR="00BF3F69">
        <w:rPr>
          <w:rFonts w:ascii="Times New Roman" w:hAnsi="Times New Roman" w:cs="Times New Roman"/>
          <w:sz w:val="24"/>
          <w:szCs w:val="24"/>
        </w:rPr>
        <w:t>Pred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BF3F69">
        <w:rPr>
          <w:rFonts w:ascii="Times New Roman" w:hAnsi="Times New Roman" w:cs="Times New Roman"/>
          <w:sz w:val="24"/>
          <w:szCs w:val="24"/>
        </w:rPr>
        <w:t>og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zakona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o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potvrđivanju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Ugovora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o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kreditnom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aranžmanu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kupca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između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Republike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Srbije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koju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zastupa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Vlada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Republike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Srbije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postupajući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preko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Ministarstva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finansija</w:t>
      </w:r>
      <w:r w:rsidRPr="0045787F">
        <w:rPr>
          <w:rFonts w:ascii="Times New Roman" w:hAnsi="Times New Roman" w:cs="Times New Roman"/>
          <w:sz w:val="24"/>
          <w:szCs w:val="24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delujući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svojstvu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Zajmoprimca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aranžiran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od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strane</w:t>
      </w:r>
      <w:r w:rsidRPr="0045787F">
        <w:rPr>
          <w:rFonts w:ascii="Times New Roman" w:hAnsi="Times New Roman" w:cs="Times New Roman"/>
          <w:sz w:val="24"/>
          <w:szCs w:val="24"/>
        </w:rPr>
        <w:t xml:space="preserve"> Bred Banque Populaire, Credit Agricole Corporate and Investment Bank, Credit Industriel et Commercial, Credit Lyonnais, Natixis </w:t>
      </w:r>
      <w:r w:rsidR="00BF3F69">
        <w:rPr>
          <w:rFonts w:ascii="Times New Roman" w:hAnsi="Times New Roman" w:cs="Times New Roman"/>
          <w:sz w:val="24"/>
          <w:szCs w:val="24"/>
        </w:rPr>
        <w:t>i</w:t>
      </w:r>
      <w:r w:rsidRPr="0045787F">
        <w:rPr>
          <w:rFonts w:ascii="Times New Roman" w:hAnsi="Times New Roman" w:cs="Times New Roman"/>
          <w:sz w:val="24"/>
          <w:szCs w:val="24"/>
        </w:rPr>
        <w:t xml:space="preserve"> Societe Generale, </w:t>
      </w:r>
      <w:r w:rsidR="00BF3F69">
        <w:rPr>
          <w:rFonts w:ascii="Times New Roman" w:hAnsi="Times New Roman" w:cs="Times New Roman"/>
          <w:sz w:val="24"/>
          <w:szCs w:val="24"/>
        </w:rPr>
        <w:t>delujući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svojstvu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Ovlašćenih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vodećih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aranžera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sa</w:t>
      </w:r>
      <w:r w:rsidRPr="0045787F">
        <w:rPr>
          <w:rFonts w:ascii="Times New Roman" w:hAnsi="Times New Roman" w:cs="Times New Roman"/>
          <w:sz w:val="24"/>
          <w:szCs w:val="24"/>
        </w:rPr>
        <w:t xml:space="preserve"> Natixis, </w:t>
      </w:r>
      <w:r w:rsidR="00BF3F69">
        <w:rPr>
          <w:rFonts w:ascii="Times New Roman" w:hAnsi="Times New Roman" w:cs="Times New Roman"/>
          <w:sz w:val="24"/>
          <w:szCs w:val="24"/>
        </w:rPr>
        <w:t>delujući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svojstvu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Banke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za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globalnu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koordinaciju</w:t>
      </w:r>
      <w:r w:rsidRPr="0045787F">
        <w:rPr>
          <w:rFonts w:ascii="Times New Roman" w:hAnsi="Times New Roman" w:cs="Times New Roman"/>
          <w:sz w:val="24"/>
          <w:szCs w:val="24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</w:rPr>
        <w:t>strukturiranje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dokumentaciju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i</w:t>
      </w:r>
      <w:r w:rsidRPr="0045787F">
        <w:rPr>
          <w:rFonts w:ascii="Times New Roman" w:hAnsi="Times New Roman" w:cs="Times New Roman"/>
          <w:sz w:val="24"/>
          <w:szCs w:val="24"/>
        </w:rPr>
        <w:t xml:space="preserve"> Natixis, </w:t>
      </w:r>
      <w:r w:rsidR="00BF3F69">
        <w:rPr>
          <w:rFonts w:ascii="Times New Roman" w:hAnsi="Times New Roman" w:cs="Times New Roman"/>
          <w:sz w:val="24"/>
          <w:szCs w:val="24"/>
        </w:rPr>
        <w:t>delujući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svojstvu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ESA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Agenta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Finansijskih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institucija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navedenih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Delu</w:t>
      </w:r>
      <w:r w:rsidRPr="0045787F">
        <w:rPr>
          <w:rFonts w:ascii="Times New Roman" w:hAnsi="Times New Roman" w:cs="Times New Roman"/>
          <w:sz w:val="24"/>
          <w:szCs w:val="24"/>
        </w:rPr>
        <w:t xml:space="preserve"> I </w:t>
      </w:r>
      <w:r w:rsidR="00BF3F69">
        <w:rPr>
          <w:rFonts w:ascii="Times New Roman" w:hAnsi="Times New Roman" w:cs="Times New Roman"/>
          <w:sz w:val="24"/>
          <w:szCs w:val="24"/>
        </w:rPr>
        <w:t>Priloga</w:t>
      </w:r>
      <w:r w:rsidRPr="0045787F">
        <w:rPr>
          <w:rFonts w:ascii="Times New Roman" w:hAnsi="Times New Roman" w:cs="Times New Roman"/>
          <w:sz w:val="24"/>
          <w:szCs w:val="24"/>
        </w:rPr>
        <w:t xml:space="preserve"> 1, </w:t>
      </w:r>
      <w:r w:rsidR="00BF3F69">
        <w:rPr>
          <w:rFonts w:ascii="Times New Roman" w:hAnsi="Times New Roman" w:cs="Times New Roman"/>
          <w:sz w:val="24"/>
          <w:szCs w:val="24"/>
        </w:rPr>
        <w:t>delujući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svojstvu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Prvobitnih</w:t>
      </w:r>
      <w:r w:rsidRPr="0045787F">
        <w:rPr>
          <w:rFonts w:ascii="Times New Roman" w:hAnsi="Times New Roman" w:cs="Times New Roman"/>
          <w:sz w:val="24"/>
          <w:szCs w:val="24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</w:rPr>
        <w:t>zajmodavaca</w:t>
      </w:r>
      <w:r w:rsidRPr="0045787F">
        <w:rPr>
          <w:rFonts w:ascii="Times New Roman" w:hAnsi="Times New Roman" w:cs="Times New Roman"/>
          <w:sz w:val="24"/>
          <w:szCs w:val="24"/>
        </w:rPr>
        <w:t xml:space="preserve">, </w:t>
      </w:r>
      <w:r w:rsidR="00BF3F69">
        <w:rPr>
          <w:rStyle w:val="Bodytext2NotBold"/>
          <w:rFonts w:ascii="Times New Roman" w:hAnsi="Times New Roman" w:cs="Times New Roman"/>
        </w:rPr>
        <w:t>koji</w:t>
      </w:r>
      <w:r w:rsidRPr="0045787F">
        <w:rPr>
          <w:rStyle w:val="Bodytext2NotBold"/>
          <w:rFonts w:ascii="Times New Roman" w:hAnsi="Times New Roman" w:cs="Times New Roman"/>
        </w:rPr>
        <w:t xml:space="preserve"> </w:t>
      </w:r>
      <w:r w:rsidR="00BF3F69">
        <w:rPr>
          <w:rStyle w:val="Bodytext2NotBold"/>
          <w:rFonts w:ascii="Times New Roman" w:hAnsi="Times New Roman" w:cs="Times New Roman"/>
        </w:rPr>
        <w:t>je</w:t>
      </w:r>
      <w:r w:rsidRPr="0045787F">
        <w:rPr>
          <w:rStyle w:val="Bodytext2NotBold"/>
          <w:rFonts w:ascii="Times New Roman" w:hAnsi="Times New Roman" w:cs="Times New Roman"/>
        </w:rPr>
        <w:t xml:space="preserve"> </w:t>
      </w:r>
      <w:r w:rsidR="00BF3F69">
        <w:rPr>
          <w:rStyle w:val="Bodytext2NotBold"/>
          <w:rFonts w:ascii="Times New Roman" w:hAnsi="Times New Roman" w:cs="Times New Roman"/>
        </w:rPr>
        <w:t>podnela</w:t>
      </w:r>
      <w:r w:rsidRPr="0045787F">
        <w:rPr>
          <w:rStyle w:val="Bodytext2NotBold"/>
          <w:rFonts w:ascii="Times New Roman" w:hAnsi="Times New Roman" w:cs="Times New Roman"/>
        </w:rPr>
        <w:t xml:space="preserve"> </w:t>
      </w:r>
      <w:r w:rsidR="00BF3F69">
        <w:rPr>
          <w:rStyle w:val="Bodytext2NotBold"/>
          <w:rFonts w:ascii="Times New Roman" w:hAnsi="Times New Roman" w:cs="Times New Roman"/>
        </w:rPr>
        <w:t>Vlada</w:t>
      </w:r>
      <w:r w:rsidRPr="0045787F">
        <w:rPr>
          <w:rStyle w:val="Bodytext2NotBold"/>
          <w:rFonts w:ascii="Times New Roman" w:hAnsi="Times New Roman" w:cs="Times New Roman"/>
          <w:lang w:val="sr-Cyrl-RS"/>
        </w:rPr>
        <w:t xml:space="preserve">, </w:t>
      </w:r>
      <w:r w:rsidR="00BF3F69">
        <w:rPr>
          <w:rStyle w:val="Bodytext2NotBold"/>
          <w:rFonts w:ascii="Times New Roman" w:hAnsi="Times New Roman" w:cs="Times New Roman"/>
          <w:lang w:val="sr-Cyrl-RS"/>
        </w:rPr>
        <w:t>zajedno</w:t>
      </w:r>
      <w:r w:rsidRPr="0045787F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BF3F69">
        <w:rPr>
          <w:rStyle w:val="Bodytext2NotBold"/>
          <w:rFonts w:ascii="Times New Roman" w:hAnsi="Times New Roman" w:cs="Times New Roman"/>
          <w:lang w:val="sr-Cyrl-RS"/>
        </w:rPr>
        <w:t>podneli</w:t>
      </w:r>
      <w:r w:rsidRPr="0045787F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BF3F69">
        <w:rPr>
          <w:rStyle w:val="Bodytext2NotBold"/>
          <w:rFonts w:ascii="Times New Roman" w:hAnsi="Times New Roman" w:cs="Times New Roman"/>
          <w:lang w:val="sr-Cyrl-RS"/>
        </w:rPr>
        <w:t>narodni</w:t>
      </w:r>
      <w:r w:rsidRPr="0045787F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BF3F69">
        <w:rPr>
          <w:rStyle w:val="Bodytext2NotBold"/>
          <w:rFonts w:ascii="Times New Roman" w:hAnsi="Times New Roman" w:cs="Times New Roman"/>
          <w:lang w:val="sr-Cyrl-RS"/>
        </w:rPr>
        <w:t>poslanici</w:t>
      </w:r>
      <w:r w:rsidRPr="0045787F">
        <w:rPr>
          <w:rStyle w:val="Bodytext2NotBold"/>
          <w:rFonts w:ascii="Times New Roman" w:hAnsi="Times New Roman" w:cs="Times New Roman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69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45787F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45787F" w:rsidRPr="0045787F" w:rsidRDefault="0045787F" w:rsidP="0045787F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BF3F6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D515DE" w:rsidRDefault="0045787F" w:rsidP="00D515D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7015B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.20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="00D515D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D515DE" w:rsidRDefault="00D515DE" w:rsidP="00D515D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F3F69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</w:p>
    <w:p w:rsidR="00D515DE" w:rsidRDefault="00D515DE" w:rsidP="00D515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5DE" w:rsidRDefault="00D515DE" w:rsidP="00D515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BF3F69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D515DE" w:rsidRDefault="00D515DE" w:rsidP="00D515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515DE" w:rsidRDefault="00BF3F69" w:rsidP="00D515D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D515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D515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D515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D515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D515D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D515DE" w:rsidRDefault="00D515DE" w:rsidP="00D515DE"/>
    <w:p w:rsidR="00437AB0" w:rsidRDefault="00437AB0"/>
    <w:sectPr w:rsidR="00437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57" w:rsidRDefault="00B01A57">
      <w:pPr>
        <w:spacing w:after="0" w:line="240" w:lineRule="auto"/>
      </w:pPr>
      <w:r>
        <w:separator/>
      </w:r>
    </w:p>
  </w:endnote>
  <w:endnote w:type="continuationSeparator" w:id="0">
    <w:p w:rsidR="00B01A57" w:rsidRDefault="00B0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69" w:rsidRDefault="00BF3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3D50A9" w:rsidRDefault="0045787F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BF3F69">
          <w:rPr>
            <w:rFonts w:ascii="Times New Roman" w:hAnsi="Times New Roman" w:cs="Times New Roman"/>
            <w:noProof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D50A9" w:rsidRDefault="00B01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69" w:rsidRDefault="00BF3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57" w:rsidRDefault="00B01A57">
      <w:pPr>
        <w:spacing w:after="0" w:line="240" w:lineRule="auto"/>
      </w:pPr>
      <w:r>
        <w:separator/>
      </w:r>
    </w:p>
  </w:footnote>
  <w:footnote w:type="continuationSeparator" w:id="0">
    <w:p w:rsidR="00B01A57" w:rsidRDefault="00B0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69" w:rsidRDefault="00BF3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69" w:rsidRDefault="00BF3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69" w:rsidRDefault="00BF3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5309"/>
    <w:multiLevelType w:val="hybridMultilevel"/>
    <w:tmpl w:val="2EE44088"/>
    <w:lvl w:ilvl="0" w:tplc="1228E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DE"/>
    <w:rsid w:val="00064A8E"/>
    <w:rsid w:val="003A391F"/>
    <w:rsid w:val="00437AB0"/>
    <w:rsid w:val="0045787F"/>
    <w:rsid w:val="00B01A57"/>
    <w:rsid w:val="00B35DF1"/>
    <w:rsid w:val="00BF3F69"/>
    <w:rsid w:val="00C7015B"/>
    <w:rsid w:val="00D515DE"/>
    <w:rsid w:val="00E2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D7D69"/>
  <w15:chartTrackingRefBased/>
  <w15:docId w15:val="{6E07E5AA-8FE4-45D6-8CDF-832B83E1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1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DE"/>
  </w:style>
  <w:style w:type="character" w:customStyle="1" w:styleId="colornavy">
    <w:name w:val="color_navy"/>
    <w:qFormat/>
    <w:rsid w:val="00D515DE"/>
  </w:style>
  <w:style w:type="paragraph" w:customStyle="1" w:styleId="Bodytext2">
    <w:name w:val="Body text (2)"/>
    <w:basedOn w:val="Normal"/>
    <w:link w:val="Bodytext20"/>
    <w:qFormat/>
    <w:rsid w:val="00D515DE"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sid w:val="00D515DE"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sid w:val="00D515DE"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D515DE"/>
    <w:pPr>
      <w:ind w:left="720"/>
      <w:contextualSpacing/>
    </w:pPr>
  </w:style>
  <w:style w:type="character" w:customStyle="1" w:styleId="Bodytext2NotBold">
    <w:name w:val="Body text (2) + Not Bold"/>
    <w:basedOn w:val="DefaultParagraphFont"/>
    <w:rsid w:val="0045787F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F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6481</Words>
  <Characters>36945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3</cp:revision>
  <dcterms:created xsi:type="dcterms:W3CDTF">2025-06-12T10:07:00Z</dcterms:created>
  <dcterms:modified xsi:type="dcterms:W3CDTF">2025-12-04T13:38:00Z</dcterms:modified>
</cp:coreProperties>
</file>